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ED" w:rsidRDefault="008A24ED" w:rsidP="008A24ED">
      <w:pPr>
        <w:pStyle w:val="Default"/>
      </w:pPr>
      <w:r>
        <w:t xml:space="preserve">                                                     </w:t>
      </w:r>
      <w:r w:rsidRPr="008A24ED">
        <w:rPr>
          <w:sz w:val="28"/>
        </w:rPr>
        <w:t>Для предпринимателей</w:t>
      </w:r>
    </w:p>
    <w:p w:rsidR="008A24ED" w:rsidRDefault="008A24ED" w:rsidP="008A24ED">
      <w:pPr>
        <w:pStyle w:val="Default"/>
        <w:rPr>
          <w:sz w:val="28"/>
          <w:szCs w:val="28"/>
        </w:rPr>
      </w:pPr>
      <w:bookmarkStart w:id="0" w:name="_GoBack"/>
      <w:bookmarkEnd w:id="0"/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В соответствии с письмом </w:t>
      </w:r>
      <w:proofErr w:type="spellStart"/>
      <w:r>
        <w:rPr>
          <w:sz w:val="28"/>
          <w:szCs w:val="28"/>
        </w:rPr>
        <w:t>Минпромторга</w:t>
      </w:r>
      <w:proofErr w:type="spellEnd"/>
      <w:r>
        <w:rPr>
          <w:sz w:val="28"/>
          <w:szCs w:val="28"/>
        </w:rPr>
        <w:t xml:space="preserve"> России № ЕВ-22668/15 от 06 марта 2024 г. Министерство экономики, торговли и предпринимательства Республики Мордовия информирует о проведении в 2024 году конкурса «Торговля России» (далее — Конкурс). </w:t>
      </w:r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Победители Конкурса будут определены в следующих номинациях: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торговый город»,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«Лучшая торговая улица»,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нестационарный торговый объект»,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«Лучшая ярмарка»,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розничный рынок»,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мобильный торговый объект»,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магазин»,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«Лучший объект фаст-</w:t>
      </w:r>
      <w:proofErr w:type="spellStart"/>
      <w:r>
        <w:rPr>
          <w:sz w:val="28"/>
          <w:szCs w:val="28"/>
        </w:rPr>
        <w:t>фуда</w:t>
      </w:r>
      <w:proofErr w:type="spellEnd"/>
      <w:r>
        <w:rPr>
          <w:sz w:val="28"/>
          <w:szCs w:val="28"/>
        </w:rPr>
        <w:t xml:space="preserve">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торговый фестиваль»,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оптовый продовольственный рынок»,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«Лучшая фирменная сеть местного товаропроизводителя»,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Лучшая</w:t>
      </w:r>
      <w:proofErr w:type="gramEnd"/>
      <w:r>
        <w:rPr>
          <w:sz w:val="28"/>
          <w:szCs w:val="28"/>
        </w:rPr>
        <w:t xml:space="preserve"> представленность российских товаров»,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«Лучший придорожный сервис».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Этапы проведения Конкурса: </w:t>
      </w:r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сбор заявок участников: 18.03.2024 – 27.04.2024; </w:t>
      </w:r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квалификационный отбор, объявление победителей: до 17.05.2024; </w:t>
      </w:r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церемония награждения победителей состоится на форуме «Неделя российского ритейла» 27.05.2024 – 30.05.2024. </w:t>
      </w:r>
    </w:p>
    <w:p w:rsidR="008A24ED" w:rsidRDefault="008A24ED" w:rsidP="008A24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В целях участия в Конкурсе необходимо оформить заявку на сайте ТОРГОВЛЯРОССИИ.РФ. </w:t>
      </w:r>
    </w:p>
    <w:p w:rsidR="008A24ED" w:rsidRDefault="008A24ED" w:rsidP="008A24E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Дополнительно направляем пресс-релиз. </w:t>
      </w:r>
    </w:p>
    <w:p w:rsidR="00630EB0" w:rsidRPr="008A24ED" w:rsidRDefault="008A24ED" w:rsidP="008A2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sz w:val="28"/>
          <w:szCs w:val="28"/>
        </w:rPr>
        <w:t xml:space="preserve">             </w:t>
      </w:r>
      <w:r w:rsidRPr="008A24ED">
        <w:rPr>
          <w:rFonts w:ascii="Times New Roman" w:hAnsi="Times New Roman" w:cs="Times New Roman"/>
          <w:sz w:val="28"/>
          <w:szCs w:val="28"/>
        </w:rPr>
        <w:t xml:space="preserve">Для получения более подробной информации просьба обращаться к представителям координаторов Конкурса: +7 (495) 924-02-80, tr@russiant.org, или в Департамент развития внутренней торговли </w:t>
      </w:r>
      <w:proofErr w:type="spellStart"/>
      <w:r w:rsidRPr="008A24ED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8A24ED">
        <w:rPr>
          <w:rFonts w:ascii="Times New Roman" w:hAnsi="Times New Roman" w:cs="Times New Roman"/>
          <w:sz w:val="28"/>
          <w:szCs w:val="28"/>
        </w:rPr>
        <w:t xml:space="preserve"> России, контактное лицо – Ананьина Катерина Александровна: +7 (495) 870-29-21.</w:t>
      </w:r>
    </w:p>
    <w:sectPr w:rsidR="00630EB0" w:rsidRPr="008A2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23"/>
    <w:rsid w:val="005E3F23"/>
    <w:rsid w:val="00630EB0"/>
    <w:rsid w:val="008A24ED"/>
    <w:rsid w:val="008D1ED8"/>
    <w:rsid w:val="00A3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2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2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2024-03-19T08:42:00Z</dcterms:created>
  <dcterms:modified xsi:type="dcterms:W3CDTF">2024-03-19T08:42:00Z</dcterms:modified>
</cp:coreProperties>
</file>