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4C" w:rsidRDefault="00F1777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71755</wp:posOffset>
                </wp:positionV>
                <wp:extent cx="2947035" cy="1160145"/>
                <wp:effectExtent l="0" t="0" r="0" b="0"/>
                <wp:wrapSquare wrapText="bothSides"/>
                <wp:docPr id="2" name="Изображени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240" cy="11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A2E4C" w:rsidRDefault="009A2E4C">
                            <w:pPr>
                              <w:pStyle w:val="ab"/>
                              <w:spacing w:line="240" w:lineRule="aut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Изображение1" o:spid="_x0000_s1026" style="position:absolute;left:0;text-align:left;margin-left:227.7pt;margin-top:5.65pt;width:232.05pt;height:91.35pt;z-index: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" stroked="f">
                <v:textbox>
                  <w:txbxContent>
                    <w:p w:rsidR="009A2E4C" w:rsidRDefault="009A2E4C">
                      <w:pPr>
                        <w:pStyle w:val="ab"/>
                        <w:spacing w:line="240" w:lineRule="auto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A2E4C" w:rsidRDefault="00F1777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 </w:t>
      </w:r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34144F" w:rsidRDefault="003414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bookmarkEnd w:id="0"/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6803A0" w:rsidRDefault="006803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6803A0">
        <w:rPr>
          <w:rFonts w:ascii="Times New Roman" w:hAnsi="Times New Roman" w:cs="Times New Roman"/>
          <w:sz w:val="27"/>
          <w:szCs w:val="27"/>
        </w:rPr>
        <w:t>Микрокредитная</w:t>
      </w:r>
      <w:proofErr w:type="spellEnd"/>
      <w:r w:rsidRPr="006803A0">
        <w:rPr>
          <w:rFonts w:ascii="Times New Roman" w:hAnsi="Times New Roman" w:cs="Times New Roman"/>
          <w:sz w:val="27"/>
          <w:szCs w:val="27"/>
        </w:rPr>
        <w:t xml:space="preserve"> компания Фонд</w:t>
      </w:r>
      <w:r>
        <w:rPr>
          <w:rFonts w:ascii="Times New Roman" w:hAnsi="Times New Roman" w:cs="Times New Roman"/>
          <w:sz w:val="27"/>
          <w:szCs w:val="27"/>
        </w:rPr>
        <w:t xml:space="preserve"> поддержи предпринимательства </w:t>
      </w:r>
      <w:proofErr w:type="gramStart"/>
      <w:r>
        <w:rPr>
          <w:rFonts w:ascii="Times New Roman" w:hAnsi="Times New Roman" w:cs="Times New Roman"/>
          <w:sz w:val="27"/>
          <w:szCs w:val="27"/>
        </w:rPr>
        <w:t>Республики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Мордовия создана в 2011 году Правительством Республики Мордовия в целях осуществ</w:t>
      </w:r>
      <w:r w:rsidR="008B4497">
        <w:rPr>
          <w:rFonts w:ascii="Times New Roman" w:hAnsi="Times New Roman" w:cs="Times New Roman"/>
          <w:sz w:val="27"/>
          <w:szCs w:val="27"/>
        </w:rPr>
        <w:t xml:space="preserve">ления </w:t>
      </w:r>
      <w:proofErr w:type="spellStart"/>
      <w:r w:rsidR="008B4497">
        <w:rPr>
          <w:rFonts w:ascii="Times New Roman" w:hAnsi="Times New Roman" w:cs="Times New Roman"/>
          <w:sz w:val="27"/>
          <w:szCs w:val="27"/>
        </w:rPr>
        <w:t>микрофинансовой</w:t>
      </w:r>
      <w:proofErr w:type="spellEnd"/>
      <w:r w:rsidR="008B4497">
        <w:rPr>
          <w:rFonts w:ascii="Times New Roman" w:hAnsi="Times New Roman" w:cs="Times New Roman"/>
          <w:sz w:val="27"/>
          <w:szCs w:val="27"/>
        </w:rPr>
        <w:t xml:space="preserve"> деятельности и общественно полезных целей в сфере развития и поддержки малого и среднего предпринимательства.</w:t>
      </w:r>
    </w:p>
    <w:p w:rsidR="008B4497" w:rsidRDefault="008B44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рамках регионального проекта «Акселерации субъектов малого и среднего предпринимательства» с 2019 года Фонд реализует программы микрокредитования для поддержки субъектов малого и среднего предпринимательства.</w:t>
      </w:r>
    </w:p>
    <w:p w:rsidR="008B4497" w:rsidRDefault="008B44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Для восстановления деятельности  в период распространения </w:t>
      </w:r>
      <w:r>
        <w:rPr>
          <w:rFonts w:ascii="Times New Roman" w:hAnsi="Times New Roman" w:cs="Times New Roman"/>
          <w:sz w:val="27"/>
          <w:szCs w:val="27"/>
          <w:lang w:val="en-US"/>
        </w:rPr>
        <w:t>CO</w:t>
      </w:r>
      <w:r w:rsidR="003B6B50">
        <w:rPr>
          <w:rFonts w:ascii="Times New Roman" w:hAnsi="Times New Roman" w:cs="Times New Roman"/>
          <w:sz w:val="27"/>
          <w:szCs w:val="27"/>
          <w:lang w:val="en-US"/>
        </w:rPr>
        <w:t>VID</w:t>
      </w:r>
      <w:r w:rsidR="003B6B50" w:rsidRPr="003B6B50">
        <w:rPr>
          <w:rFonts w:ascii="Times New Roman" w:hAnsi="Times New Roman" w:cs="Times New Roman"/>
          <w:sz w:val="27"/>
          <w:szCs w:val="27"/>
        </w:rPr>
        <w:t>-19</w:t>
      </w:r>
      <w:r w:rsidR="003B6B50">
        <w:rPr>
          <w:rFonts w:ascii="Times New Roman" w:hAnsi="Times New Roman" w:cs="Times New Roman"/>
          <w:sz w:val="27"/>
          <w:szCs w:val="27"/>
        </w:rPr>
        <w:t xml:space="preserve">,Фонд реализует антикризисную программу </w:t>
      </w:r>
      <w:r w:rsidR="003B6B50" w:rsidRPr="00AE23CD">
        <w:rPr>
          <w:rFonts w:ascii="Times New Roman" w:hAnsi="Times New Roman" w:cs="Times New Roman"/>
          <w:b/>
          <w:sz w:val="27"/>
          <w:szCs w:val="27"/>
        </w:rPr>
        <w:t>«Поддержка 2020»,</w:t>
      </w:r>
      <w:r w:rsidR="003B6B50">
        <w:rPr>
          <w:rFonts w:ascii="Times New Roman" w:hAnsi="Times New Roman" w:cs="Times New Roman"/>
          <w:sz w:val="27"/>
          <w:szCs w:val="27"/>
        </w:rPr>
        <w:t xml:space="preserve"> по которой возможно получение </w:t>
      </w:r>
      <w:proofErr w:type="spellStart"/>
      <w:r w:rsidR="003B6B50">
        <w:rPr>
          <w:rFonts w:ascii="Times New Roman" w:hAnsi="Times New Roman" w:cs="Times New Roman"/>
          <w:sz w:val="27"/>
          <w:szCs w:val="27"/>
        </w:rPr>
        <w:t>микрозайма</w:t>
      </w:r>
      <w:proofErr w:type="spellEnd"/>
      <w:r w:rsidR="003B6B50">
        <w:rPr>
          <w:rFonts w:ascii="Times New Roman" w:hAnsi="Times New Roman" w:cs="Times New Roman"/>
          <w:sz w:val="27"/>
          <w:szCs w:val="27"/>
        </w:rPr>
        <w:t xml:space="preserve"> до 5 млн. рублей по ставке от 1% годовых на срок до 36 месяцев (в период действия в Республике Мордовия режима повышенной готовности - 24 месяца.</w:t>
      </w:r>
      <w:proofErr w:type="gramEnd"/>
    </w:p>
    <w:p w:rsidR="003B6B50" w:rsidRDefault="003B6B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Кроме того, Фонд </w:t>
      </w:r>
      <w:proofErr w:type="gramStart"/>
      <w:r>
        <w:rPr>
          <w:rFonts w:ascii="Times New Roman" w:hAnsi="Times New Roman" w:cs="Times New Roman"/>
          <w:sz w:val="27"/>
          <w:szCs w:val="27"/>
        </w:rPr>
        <w:t>представляет возможность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предпринимателям рефинансировать действующие кредиты других банков по программе </w:t>
      </w:r>
      <w:r w:rsidRPr="00AE23CD">
        <w:rPr>
          <w:rFonts w:ascii="Times New Roman" w:hAnsi="Times New Roman" w:cs="Times New Roman"/>
          <w:b/>
          <w:sz w:val="27"/>
          <w:szCs w:val="27"/>
        </w:rPr>
        <w:t>«Рефинансирование»</w:t>
      </w:r>
      <w:r>
        <w:rPr>
          <w:rFonts w:ascii="Times New Roman" w:hAnsi="Times New Roman" w:cs="Times New Roman"/>
          <w:sz w:val="27"/>
          <w:szCs w:val="27"/>
        </w:rPr>
        <w:t>, до 5 млн.</w:t>
      </w:r>
      <w:r w:rsidR="00AE23CD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рублей</w:t>
      </w:r>
      <w:r w:rsidR="00AE23CD">
        <w:rPr>
          <w:rFonts w:ascii="Times New Roman" w:hAnsi="Times New Roman" w:cs="Times New Roman"/>
          <w:sz w:val="27"/>
          <w:szCs w:val="27"/>
        </w:rPr>
        <w:t xml:space="preserve"> по ставке от ½ ключевой ставки Банка России. </w:t>
      </w:r>
      <w:proofErr w:type="gramStart"/>
      <w:r w:rsidR="00AE23CD">
        <w:rPr>
          <w:rFonts w:ascii="Times New Roman" w:hAnsi="Times New Roman" w:cs="Times New Roman"/>
          <w:sz w:val="27"/>
          <w:szCs w:val="27"/>
        </w:rPr>
        <w:t>Срок кредитования - до 36 месяцев (в период действия в Республике Мордовия режима повышенной готовности – 24 месяца.</w:t>
      </w:r>
      <w:proofErr w:type="gramEnd"/>
    </w:p>
    <w:p w:rsidR="00AE23CD" w:rsidRPr="00AE23CD" w:rsidRDefault="00AE23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Для предпринимателей, которым требуется небольшая сумма займа, Фонд предоставляет продукт </w:t>
      </w:r>
      <w:r w:rsidRPr="00AE23CD">
        <w:rPr>
          <w:rFonts w:ascii="Times New Roman" w:hAnsi="Times New Roman" w:cs="Times New Roman"/>
          <w:b/>
          <w:sz w:val="27"/>
          <w:szCs w:val="27"/>
        </w:rPr>
        <w:t>«Доверительный»</w:t>
      </w:r>
      <w:r w:rsidRPr="00AE23CD">
        <w:rPr>
          <w:rFonts w:ascii="Times New Roman" w:hAnsi="Times New Roman" w:cs="Times New Roman"/>
          <w:sz w:val="27"/>
          <w:szCs w:val="27"/>
        </w:rPr>
        <w:t>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E23CD">
        <w:rPr>
          <w:rFonts w:ascii="Times New Roman" w:hAnsi="Times New Roman" w:cs="Times New Roman"/>
          <w:sz w:val="27"/>
          <w:szCs w:val="27"/>
        </w:rPr>
        <w:t>до 500 тыс. рублей по ставке 1% годовых сроком на 24 месяца.</w:t>
      </w:r>
    </w:p>
    <w:p w:rsidR="00AE23CD" w:rsidRDefault="00AE23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AE23CD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Информируем также о возможности консультации специалистами Фонда предпринимателей района по текущей хозяйственной деятельности на месте, а также телефонных консультаций.</w:t>
      </w:r>
    </w:p>
    <w:p w:rsidR="00AE23CD" w:rsidRPr="0094090A" w:rsidRDefault="00AE23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Подробно ознакомиться с условиями предоставления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микрозаймов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можно на официальном сайте МКК ФППРМ в сети «Интернет» </w:t>
      </w:r>
      <w:hyperlink r:id="rId6" w:history="1"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  <w:lang w:val="en-US"/>
          </w:rPr>
          <w:t>https</w:t>
        </w:r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</w:rPr>
          <w:t>://</w:t>
        </w:r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  <w:lang w:val="en-US"/>
          </w:rPr>
          <w:t>www</w:t>
        </w:r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  <w:lang w:val="en-US"/>
          </w:rPr>
          <w:t>fpprm</w:t>
        </w:r>
        <w:proofErr w:type="spellEnd"/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</w:rPr>
          <w:t>13.</w:t>
        </w:r>
        <w:proofErr w:type="spellStart"/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  <w:r w:rsidR="0094090A" w:rsidRPr="00A60FB6">
          <w:rPr>
            <w:rStyle w:val="ad"/>
            <w:rFonts w:ascii="Times New Roman" w:hAnsi="Times New Roman" w:cs="Times New Roman"/>
            <w:sz w:val="27"/>
            <w:szCs w:val="27"/>
          </w:rPr>
          <w:t>/</w:t>
        </w:r>
      </w:hyperlink>
      <w:r w:rsidR="0094090A">
        <w:rPr>
          <w:rFonts w:ascii="Times New Roman" w:hAnsi="Times New Roman" w:cs="Times New Roman"/>
          <w:sz w:val="27"/>
          <w:szCs w:val="27"/>
        </w:rPr>
        <w:t>, а также по телефонам 8 (8342) 24-00-35, 24-77-77.</w:t>
      </w:r>
    </w:p>
    <w:p w:rsidR="009A2E4C" w:rsidRPr="006803A0" w:rsidRDefault="009A2E4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sectPr w:rsidR="009A2E4C" w:rsidRPr="006803A0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E4C"/>
    <w:rsid w:val="0034144F"/>
    <w:rsid w:val="003B6B50"/>
    <w:rsid w:val="006803A0"/>
    <w:rsid w:val="008B4497"/>
    <w:rsid w:val="0094090A"/>
    <w:rsid w:val="009A2E4C"/>
    <w:rsid w:val="00AE23CD"/>
    <w:rsid w:val="00F1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</w:style>
  <w:style w:type="table" w:styleId="ac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680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pprm13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7FF7E-DAAF-4D6B-8529-22FCDDAA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dc:description/>
  <cp:lastModifiedBy>Eco</cp:lastModifiedBy>
  <cp:revision>46</cp:revision>
  <cp:lastPrinted>2020-10-06T14:20:00Z</cp:lastPrinted>
  <dcterms:created xsi:type="dcterms:W3CDTF">2018-09-10T08:29:00Z</dcterms:created>
  <dcterms:modified xsi:type="dcterms:W3CDTF">2020-10-23T13:23:00Z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